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Location</w:t>
      </w:r>
    </w:p>
    <w:p w:rsidR="00000000" w:rsidDel="00000000" w:rsidP="00000000" w:rsidRDefault="00000000" w:rsidRPr="00000000" w14:paraId="00000002">
      <w:pPr>
        <w:pageBreakBefore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Elgin High School</w:t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202124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0"/>
          <w:szCs w:val="20"/>
          <w:highlight w:val="white"/>
          <w:rtl w:val="0"/>
        </w:rPr>
        <w:t xml:space="preserve">14000 County Line Road, Elgin, TX 78621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Friday 3/3/2023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7230"/>
        <w:tblGridChange w:id="0">
          <w:tblGrid>
            <w:gridCol w:w="2130"/>
            <w:gridCol w:w="72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5:00pm-7:00pm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Early Weigh In (For ALL classifications) (5AD2, 5AD1, 6A) at HS Field House</w:t>
            </w:r>
          </w:p>
        </w:tc>
      </w:tr>
    </w:tbl>
    <w:p w:rsidR="00000000" w:rsidDel="00000000" w:rsidP="00000000" w:rsidRDefault="00000000" w:rsidRPr="00000000" w14:paraId="00000008">
      <w:pPr>
        <w:pageBreakBefore w:val="0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Saturday 3/4/2023: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u w:val="single"/>
          <w:rtl w:val="0"/>
        </w:rPr>
        <w:t xml:space="preserve">All times are subject to change due to delays. 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7200"/>
        <w:tblGridChange w:id="0">
          <w:tblGrid>
            <w:gridCol w:w="2160"/>
            <w:gridCol w:w="7200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5:30am-7:00am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Weigh in for 5AD2 lifters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7:00 am 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Table Workers/Spotters Report 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7:15 am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Judges Meeting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7:30 am 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Coaches Meeting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8:00am-11:00am 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Bars loaded for 5AD2 group and completed. (Awards in 2nd Gym)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9:30am-11:00am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Weigh in for 5AD1 lifters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11:30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Coaches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11:35 am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Table Workers/Spotters Report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12:00pm-3:00pm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Bars loaded for 5AD1 group and completed.  (Awards in 2nd Gym)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1:30-3:00 pm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Weigh in for 6A lifters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3:30 pm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Coaches Meeting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3:35 pm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Table Workers/Spotters Report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4:00pm-7:00pm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Bars loaded for 6A group and completed.  (Awards in 2nd Gym)</w:t>
            </w:r>
          </w:p>
        </w:tc>
      </w:tr>
    </w:tbl>
    <w:p w:rsidR="00000000" w:rsidDel="00000000" w:rsidP="00000000" w:rsidRDefault="00000000" w:rsidRPr="00000000" w14:paraId="00000024">
      <w:pPr>
        <w:pageBreakBefore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Make sure all checks and forms are filled out and turned in at weigh in. </w:t>
      </w:r>
    </w:p>
    <w:p w:rsidR="00000000" w:rsidDel="00000000" w:rsidP="00000000" w:rsidRDefault="00000000" w:rsidRPr="00000000" w14:paraId="00000025">
      <w:pPr>
        <w:pageBreakBefore w:val="0"/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Entry Fee Checks,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Eligibility, Drug Testing, Release Form (Website)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All award ceremonies will be conducted in the second gym. 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The weight room in FH will be used for all warm ups. Minimal breaks between flights. 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All checks will be made out to, “Elgin ISD” ($35 per lifter)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Regional Director: Jacob Rowe (817) 681-4762</w:t>
      </w:r>
    </w:p>
    <w:p w:rsidR="00000000" w:rsidDel="00000000" w:rsidP="00000000" w:rsidRDefault="00000000" w:rsidRPr="00000000" w14:paraId="0000002B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 Expeditor: Chris Mueller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Head Judge: Brad Gunn</w:t>
      </w:r>
    </w:p>
    <w:p w:rsidR="00000000" w:rsidDel="00000000" w:rsidP="00000000" w:rsidRDefault="00000000" w:rsidRPr="00000000" w14:paraId="0000002D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Elgin Athletic Director: Jens Anderson </w:t>
      </w:r>
    </w:p>
    <w:p w:rsidR="00000000" w:rsidDel="00000000" w:rsidP="00000000" w:rsidRDefault="00000000" w:rsidRPr="00000000" w14:paraId="0000002E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Elgin Boys &amp; Girls Coordinators: Heath Clawson &amp; Stephanie Ferguson</w:t>
      </w:r>
    </w:p>
    <w:p w:rsidR="00000000" w:rsidDel="00000000" w:rsidP="00000000" w:rsidRDefault="00000000" w:rsidRPr="00000000" w14:paraId="0000002F">
      <w:pPr>
        <w:pageBreakBefore w:val="0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live updates or changes follow me on Twitter: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@rowe_coach</w:t>
        </w:r>
      </w:hyperlink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ageBreakBefore w:val="0"/>
      <w:jc w:val="center"/>
      <w:rPr/>
    </w:pPr>
    <w:r w:rsidDel="00000000" w:rsidR="00000000" w:rsidRPr="00000000">
      <w:rPr/>
      <w:drawing>
        <wp:inline distB="114300" distT="114300" distL="114300" distR="114300">
          <wp:extent cx="1081088" cy="10810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1088" cy="10810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  <w:u w:val="single"/>
        <w:rtl w:val="0"/>
      </w:rPr>
      <w:t xml:space="preserve">2023 THSWPA REGIONALS ITINERARY</w:t>
    </w:r>
    <w:r w:rsidDel="00000000" w:rsidR="00000000" w:rsidRPr="00000000">
      <w:rPr/>
      <w:drawing>
        <wp:inline distB="114300" distT="114300" distL="114300" distR="114300">
          <wp:extent cx="1081088" cy="108108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1088" cy="10810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twitter.com/rowe_coach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